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LEXX LUCAS</w:t>
      </w:r>
    </w:p>
    <w:p>
      <w:pPr>
        <w:jc w:val="center"/>
      </w:pPr>
      <w:r>
        <w:rPr>
          <w:b/>
          <w:sz w:val="22"/>
        </w:rPr>
        <w:t>Golf Industry | Business Development | Marketing | Partnerships</w:t>
      </w:r>
    </w:p>
    <w:p>
      <w:pPr>
        <w:jc w:val="center"/>
      </w:pPr>
      <w:r>
        <w:rPr>
          <w:sz w:val="18"/>
        </w:rPr>
        <w:t>admin@golflinking.com  |  London / South East England</w:t>
      </w:r>
    </w:p>
    <w:p>
      <w:pPr>
        <w:spacing w:before="140" w:after="60"/>
      </w:pPr>
      <w:r>
        <w:rPr>
          <w:b/>
          <w:sz w:val="22"/>
        </w:rPr>
        <w:t>PROFESSIONAL PROFILE</w:t>
      </w:r>
    </w:p>
    <w:p>
      <w:r>
        <w:t>Commercially minded and enthusiastic golf professional with a strong background in accountancy and a genuine passion for the golf industry. Currently a Semi Senior Accountant at SRLV LLP, with experience managing clients, working to deadlines, analysing financial information and building professional relationships. Alongside my accounting career, I founded Golf Linking, a golf platform designed to help golfers find other people to play with and make it easier to get out on the course. I have developed the concept, website and social media presence, built partnerships and collaborations, approached golf brands and media organisations, and developed marketing campaigns to grow the platform. I am now looking to bring my commercial, organisational and business development skills into the golf industry.</w:t>
      </w:r>
    </w:p>
    <w:p>
      <w:pPr>
        <w:spacing w:before="140" w:after="60"/>
      </w:pPr>
      <w:r>
        <w:rPr>
          <w:b/>
          <w:sz w:val="22"/>
        </w:rPr>
        <w:t>KEY SKILLS</w:t>
      </w:r>
    </w:p>
    <w:p>
      <w:r>
        <w:t>Golf industry knowledge &amp; passion  •  Business development  •  Partnership development  •  Social media &amp; digital marketing  •  Content planning  •  Client relationship management  •  Communication &amp; networking  •  Commercial awareness  •  Financial analysis  •  Project management  •  Organisation &amp; time management  •  Research  •  Website &amp; digital platform development  •  Microsoft Excel &amp; Office</w:t>
      </w:r>
    </w:p>
    <w:p>
      <w:pPr>
        <w:spacing w:before="140" w:after="60"/>
      </w:pPr>
      <w:r>
        <w:rPr>
          <w:b/>
          <w:sz w:val="22"/>
        </w:rPr>
        <w:t>PROFESSIONAL EXPERIENCE</w:t>
      </w:r>
    </w:p>
    <w:p>
      <w:r>
        <w:rPr>
          <w:b/>
        </w:rPr>
        <w:t>GOLF LINKING — Founder | 2026 – Present</w:t>
      </w:r>
    </w:p>
    <w:p>
      <w:pPr>
        <w:pStyle w:val="ListBullet"/>
        <w:spacing w:after="20"/>
        <w:ind w:left="259"/>
      </w:pPr>
      <w:r>
        <w:t>Founded and developed Golf Linking, a golf platform designed to help golfers find playing partners and get out on the course more easily.</w:t>
      </w:r>
    </w:p>
    <w:p>
      <w:pPr>
        <w:pStyle w:val="ListBullet"/>
        <w:spacing w:after="20"/>
        <w:ind w:left="259"/>
      </w:pPr>
      <w:r>
        <w:t>Developed the concept from idea through to a live website and growing social media presence.</w:t>
      </w:r>
    </w:p>
    <w:p>
      <w:pPr>
        <w:pStyle w:val="ListBullet"/>
        <w:spacing w:after="20"/>
        <w:ind w:left="259"/>
      </w:pPr>
      <w:r>
        <w:t>Developed and launched www.golflinking.com.</w:t>
      </w:r>
    </w:p>
    <w:p>
      <w:pPr>
        <w:pStyle w:val="ListBullet"/>
        <w:spacing w:after="20"/>
        <w:ind w:left="259"/>
      </w:pPr>
      <w:r>
        <w:t>Built and managed the Golf Linking presence across Instagram, Facebook and TikTok.</w:t>
      </w:r>
    </w:p>
    <w:p>
      <w:pPr>
        <w:pStyle w:val="ListBullet"/>
        <w:spacing w:after="20"/>
        <w:ind w:left="259"/>
      </w:pPr>
      <w:r>
        <w:t>Created promotional content, campaigns, reels, advertisements and community-focused posts.</w:t>
      </w:r>
    </w:p>
    <w:p>
      <w:pPr>
        <w:pStyle w:val="ListBullet"/>
        <w:spacing w:after="20"/>
        <w:ind w:left="259"/>
      </w:pPr>
      <w:r>
        <w:t>Built relationships with golf influencers, creators, golf media, clubs and brands.</w:t>
      </w:r>
    </w:p>
    <w:p>
      <w:pPr>
        <w:pStyle w:val="ListBullet"/>
        <w:spacing w:after="20"/>
        <w:ind w:left="259"/>
      </w:pPr>
      <w:r>
        <w:t>Approached golf organisations and businesses to explore collaborations and promotional opportunities.</w:t>
      </w:r>
    </w:p>
    <w:p>
      <w:pPr>
        <w:pStyle w:val="ListBullet"/>
        <w:spacing w:after="20"/>
        <w:ind w:left="259"/>
      </w:pPr>
      <w:r>
        <w:t>Developed potential revenue models including affiliate marketing, sponsorships, advertising and partnerships.</w:t>
      </w:r>
    </w:p>
    <w:p>
      <w:pPr>
        <w:pStyle w:val="ListBullet"/>
        <w:spacing w:after="20"/>
        <w:ind w:left="259"/>
      </w:pPr>
      <w:r>
        <w:t>Organised and promoted opportunities for golfers to meet and play together.</w:t>
      </w:r>
    </w:p>
    <w:p>
      <w:pPr>
        <w:pStyle w:val="ListBullet"/>
        <w:spacing w:after="20"/>
        <w:ind w:left="259"/>
      </w:pPr>
      <w:r>
        <w:t>Managed the overall development, branding, marketing and commercial direction of the business.</w:t>
      </w:r>
    </w:p>
    <w:p>
      <w:r>
        <w:rPr>
          <w:b/>
        </w:rPr>
        <w:t>SRLV LLP — Semi Senior Accountant | December 2024 – Present</w:t>
      </w:r>
    </w:p>
    <w:p>
      <w:pPr>
        <w:pStyle w:val="ListBullet"/>
        <w:spacing w:after="20"/>
        <w:ind w:left="259"/>
      </w:pPr>
      <w:r>
        <w:t>Progressed from Assistant Accountant to Semi Senior Accountant based on performance and development.</w:t>
      </w:r>
    </w:p>
    <w:p>
      <w:pPr>
        <w:pStyle w:val="ListBullet"/>
        <w:spacing w:after="20"/>
        <w:ind w:left="259"/>
      </w:pPr>
      <w:r>
        <w:t>Manage a portfolio of clients and maintain professional relationships.</w:t>
      </w:r>
    </w:p>
    <w:p>
      <w:pPr>
        <w:pStyle w:val="ListBullet"/>
        <w:spacing w:after="20"/>
        <w:ind w:left="259"/>
      </w:pPr>
      <w:r>
        <w:t>Prepare and analyse financial information and accounts.</w:t>
      </w:r>
    </w:p>
    <w:p>
      <w:pPr>
        <w:pStyle w:val="ListBullet"/>
        <w:spacing w:after="20"/>
        <w:ind w:left="259"/>
      </w:pPr>
      <w:r>
        <w:t>Work accurately to strict deadlines while managing multiple priorities.</w:t>
      </w:r>
    </w:p>
    <w:p>
      <w:pPr>
        <w:pStyle w:val="ListBullet"/>
        <w:spacing w:after="20"/>
        <w:ind w:left="259"/>
      </w:pPr>
      <w:r>
        <w:t>Communicate with clients and colleagues across a range of professional environments.</w:t>
      </w:r>
    </w:p>
    <w:p>
      <w:pPr>
        <w:pStyle w:val="ListBullet"/>
        <w:spacing w:after="20"/>
        <w:ind w:left="259"/>
      </w:pPr>
      <w:r>
        <w:t>Analyse financial data and investigate issues where required.</w:t>
      </w:r>
    </w:p>
    <w:p>
      <w:pPr>
        <w:pStyle w:val="ListBullet"/>
        <w:spacing w:after="20"/>
        <w:ind w:left="259"/>
      </w:pPr>
      <w:r>
        <w:t>Provide support and guidance to clients and work collaboratively within a professional team.</w:t>
      </w:r>
    </w:p>
    <w:p>
      <w:r>
        <w:rPr>
          <w:b/>
        </w:rPr>
        <w:t>SRLV LLP — Assistant Accountant | May 2022 – December 2024</w:t>
      </w:r>
    </w:p>
    <w:p>
      <w:pPr>
        <w:pStyle w:val="ListBullet"/>
        <w:spacing w:after="20"/>
        <w:ind w:left="259"/>
      </w:pPr>
      <w:r>
        <w:t>Developed strong technical accounting, organisation, client communication and commercial skills before progressing to Semi Senior Accountant.</w:t>
      </w:r>
    </w:p>
    <w:p>
      <w:pPr>
        <w:spacing w:before="140" w:after="60"/>
      </w:pPr>
      <w:r>
        <w:rPr>
          <w:b/>
          <w:sz w:val="22"/>
        </w:rPr>
        <w:t>GOLF EXPERIENCE &amp; INTEREST</w:t>
      </w:r>
    </w:p>
    <w:p>
      <w:pPr>
        <w:pStyle w:val="ListBullet"/>
        <w:spacing w:after="20"/>
        <w:ind w:left="259"/>
      </w:pPr>
      <w:r>
        <w:t>Regular golfer with an 18 handicap.</w:t>
      </w:r>
    </w:p>
    <w:p>
      <w:pPr>
        <w:pStyle w:val="ListBullet"/>
        <w:spacing w:after="20"/>
        <w:ind w:left="259"/>
      </w:pPr>
      <w:r>
        <w:t>Strong understanding of the challenges recreational and amateur golfers face.</w:t>
      </w:r>
    </w:p>
    <w:p>
      <w:pPr>
        <w:pStyle w:val="ListBullet"/>
        <w:spacing w:after="20"/>
        <w:ind w:left="259"/>
      </w:pPr>
      <w:r>
        <w:t>Created Golf Linking specifically to address the difficulty many golfers have finding suitable people to play with.</w:t>
      </w:r>
    </w:p>
    <w:p>
      <w:pPr>
        <w:pStyle w:val="ListBullet"/>
        <w:spacing w:after="20"/>
        <w:ind w:left="259"/>
      </w:pPr>
      <w:r>
        <w:t>Experience playing different golf courses and engaging with the wider golfing community.</w:t>
      </w:r>
    </w:p>
    <w:p>
      <w:pPr>
        <w:pStyle w:val="ListBullet"/>
        <w:spacing w:after="20"/>
        <w:ind w:left="259"/>
      </w:pPr>
      <w:r>
        <w:t>Strong interest in golf technology, golf media, golf marketing, golf brands and the wider golf business.</w:t>
      </w:r>
    </w:p>
    <w:p>
      <w:pPr>
        <w:spacing w:before="140" w:after="60"/>
      </w:pPr>
      <w:r>
        <w:rPr>
          <w:b/>
          <w:sz w:val="22"/>
        </w:rPr>
        <w:t>BUSINESS DEVELOPMENT &amp; MARKETING EXPERIENCE</w:t>
      </w:r>
    </w:p>
    <w:p>
      <w:pPr>
        <w:pStyle w:val="ListBullet"/>
        <w:spacing w:after="20"/>
        <w:ind w:left="259"/>
      </w:pPr>
      <w:r>
        <w:t>Direct outreach to golf businesses, brands, clubs, influencers and media.</w:t>
      </w:r>
    </w:p>
    <w:p>
      <w:pPr>
        <w:pStyle w:val="ListBullet"/>
        <w:spacing w:after="20"/>
        <w:ind w:left="259"/>
      </w:pPr>
      <w:r>
        <w:t>Partnership and collaboration proposals.</w:t>
      </w:r>
    </w:p>
    <w:p>
      <w:pPr>
        <w:pStyle w:val="ListBullet"/>
        <w:spacing w:after="20"/>
        <w:ind w:left="259"/>
      </w:pPr>
      <w:r>
        <w:t>Social media strategy and content creation.</w:t>
      </w:r>
    </w:p>
    <w:p>
      <w:pPr>
        <w:pStyle w:val="ListBullet"/>
        <w:spacing w:after="20"/>
        <w:ind w:left="259"/>
      </w:pPr>
      <w:r>
        <w:t>Digital advertising and audience targeting.</w:t>
      </w:r>
    </w:p>
    <w:p>
      <w:pPr>
        <w:pStyle w:val="ListBullet"/>
        <w:spacing w:after="20"/>
        <w:ind w:left="259"/>
      </w:pPr>
      <w:r>
        <w:t>Influencer marketing and affiliate marketing research.</w:t>
      </w:r>
    </w:p>
    <w:p>
      <w:pPr>
        <w:pStyle w:val="ListBullet"/>
        <w:spacing w:after="20"/>
        <w:ind w:left="259"/>
      </w:pPr>
      <w:r>
        <w:t>Brand partnership development and community building.</w:t>
      </w:r>
    </w:p>
    <w:p>
      <w:pPr>
        <w:pStyle w:val="ListBullet"/>
        <w:spacing w:after="20"/>
        <w:ind w:left="259"/>
      </w:pPr>
      <w:r>
        <w:t>Website development and optimisation.</w:t>
      </w:r>
    </w:p>
    <w:p>
      <w:pPr>
        <w:pStyle w:val="ListBullet"/>
        <w:spacing w:after="20"/>
        <w:ind w:left="259"/>
      </w:pPr>
      <w:r>
        <w:t>Identifying and pursuing commercial opportunities.</w:t>
      </w:r>
    </w:p>
    <w:p>
      <w:pPr>
        <w:spacing w:before="140" w:after="60"/>
      </w:pPr>
      <w:r>
        <w:rPr>
          <w:b/>
          <w:sz w:val="22"/>
        </w:rPr>
        <w:t>EDUCATION &amp; QUALIFICATIONS</w:t>
      </w:r>
    </w:p>
    <w:p>
      <w:r>
        <w:rPr>
          <w:b/>
        </w:rPr>
        <w:t>ACCA — Association of Chartered Certified Accountants</w:t>
      </w:r>
    </w:p>
    <w:p>
      <w:r>
        <w:t>Developing professional accounting knowledge with a focus on financial and management accounting.</w:t>
      </w:r>
    </w:p>
    <w:p>
      <w:pPr>
        <w:spacing w:before="140" w:after="60"/>
      </w:pPr>
      <w:r>
        <w:rPr>
          <w:b/>
          <w:sz w:val="22"/>
        </w:rPr>
        <w:t>ADDITIONAL INFORMATION</w:t>
      </w:r>
    </w:p>
    <w:p>
      <w:pPr>
        <w:pStyle w:val="ListBullet"/>
        <w:spacing w:after="20"/>
        <w:ind w:left="259"/>
      </w:pPr>
      <w:r>
        <w:t>Commercially driven, entrepreneurial and highly organised.</w:t>
      </w:r>
    </w:p>
    <w:p>
      <w:pPr>
        <w:pStyle w:val="ListBullet"/>
        <w:spacing w:after="20"/>
        <w:ind w:left="259"/>
      </w:pPr>
      <w:r>
        <w:t>Confident approaching new businesses and building professional relationships.</w:t>
      </w:r>
    </w:p>
    <w:p>
      <w:pPr>
        <w:pStyle w:val="ListBullet"/>
        <w:spacing w:after="20"/>
        <w:ind w:left="259"/>
      </w:pPr>
      <w:r>
        <w:t>Strong written and verbal communication skills.</w:t>
      </w:r>
    </w:p>
    <w:p>
      <w:pPr>
        <w:pStyle w:val="ListBullet"/>
        <w:spacing w:after="20"/>
        <w:ind w:left="259"/>
      </w:pPr>
      <w:r>
        <w:t>Comfortable working independently and taking ownership of projects.</w:t>
      </w:r>
    </w:p>
    <w:p>
      <w:pPr>
        <w:pStyle w:val="ListBullet"/>
        <w:spacing w:after="20"/>
        <w:ind w:left="259"/>
      </w:pPr>
      <w:r>
        <w:t>Looking to build a long-term career within the golf industry.</w:t>
      </w:r>
    </w:p>
    <w:p>
      <w:pPr>
        <w:spacing w:before="140" w:after="60"/>
      </w:pPr>
      <w:r>
        <w:rPr>
          <w:b/>
          <w:sz w:val="22"/>
        </w:rPr>
        <w:t>REFERENCES</w:t>
      </w:r>
    </w:p>
    <w:p>
      <w:r>
        <w:t>Available on request.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